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3" w:rsidRDefault="00CB1BD3" w:rsidP="00CB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УТВЕРЖДАЮ</w:t>
      </w:r>
    </w:p>
    <w:p w:rsidR="00CB1BD3" w:rsidRDefault="00CB1BD3" w:rsidP="00CB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МБУК</w:t>
      </w:r>
    </w:p>
    <w:p w:rsidR="00CB1BD3" w:rsidRDefault="00CB1BD3" w:rsidP="00CB1B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Новоладожского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Ладога</w:t>
      </w:r>
    </w:p>
    <w:p w:rsidR="00CB1BD3" w:rsidRDefault="00CB1BD3" w:rsidP="00CB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П.П.Саутыч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М.С.Залецкая</w:t>
      </w:r>
      <w:proofErr w:type="spellEnd"/>
    </w:p>
    <w:p w:rsidR="006B4372" w:rsidRDefault="006B4372"/>
    <w:p w:rsidR="00CB1BD3" w:rsidRDefault="00CB1BD3" w:rsidP="00CB1B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1BD3" w:rsidRDefault="00CB1BD3" w:rsidP="00CB1B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B1BD3">
        <w:rPr>
          <w:rFonts w:ascii="Times New Roman" w:hAnsi="Times New Roman" w:cs="Times New Roman"/>
          <w:b/>
          <w:sz w:val="52"/>
          <w:szCs w:val="52"/>
        </w:rPr>
        <w:t>ПОЛОЖЕНИЕ  О КОНКУРСЕ</w:t>
      </w:r>
      <w:r w:rsidRPr="00CB1BD3">
        <w:rPr>
          <w:rFonts w:ascii="Times New Roman" w:hAnsi="Times New Roman" w:cs="Times New Roman"/>
          <w:sz w:val="52"/>
          <w:szCs w:val="52"/>
        </w:rPr>
        <w:t xml:space="preserve">  РИСУНКОВ в НОВОЙ  ЛАДОГЕ, посвященном </w:t>
      </w:r>
      <w:r w:rsidRPr="00CB1BD3">
        <w:rPr>
          <w:rFonts w:ascii="Times New Roman" w:hAnsi="Times New Roman" w:cs="Times New Roman"/>
          <w:b/>
          <w:sz w:val="52"/>
          <w:szCs w:val="52"/>
        </w:rPr>
        <w:t>220</w:t>
      </w:r>
      <w:r w:rsidRPr="00CB1BD3">
        <w:rPr>
          <w:rFonts w:ascii="Times New Roman" w:hAnsi="Times New Roman" w:cs="Times New Roman"/>
          <w:sz w:val="52"/>
          <w:szCs w:val="52"/>
        </w:rPr>
        <w:t xml:space="preserve">-ой годовщине Швейцарского похода </w:t>
      </w:r>
      <w:r w:rsidRPr="00CB1BD3">
        <w:rPr>
          <w:rFonts w:ascii="Times New Roman" w:hAnsi="Times New Roman" w:cs="Times New Roman"/>
          <w:b/>
          <w:sz w:val="52"/>
          <w:szCs w:val="52"/>
        </w:rPr>
        <w:t>А.В.Суворова</w:t>
      </w:r>
    </w:p>
    <w:p w:rsidR="00CB1BD3" w:rsidRDefault="00CB1BD3" w:rsidP="00CB1B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114925" cy="3750946"/>
            <wp:effectExtent l="19050" t="0" r="9525" b="0"/>
            <wp:docPr id="1" name="Рисунок 1" descr="https://gornyashka.ru/media/articles/orig/11/3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nyashka.ru/media/articles/orig/11/361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05" cy="37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D3" w:rsidRDefault="00CB1BD3" w:rsidP="00CB1B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1BD3" w:rsidRDefault="00CB1BD3" w:rsidP="00CB1B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1BD3" w:rsidRDefault="00CB1BD3" w:rsidP="00CB1BD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B1BD3" w:rsidRDefault="00CB1BD3" w:rsidP="00CB1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1.1. Организаторами конкурса являются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Санкт-Петербургская Благотворительная общественная организация « Сильное поколение-богатство великой державы»,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Администрация МО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Новоладожское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городское поселение и МБУК « Центр культуры, спорта и туризма»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B1BD3" w:rsidRDefault="00CB1BD3" w:rsidP="00CB1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Конкурс посвящен 220-й годовщине Швейцарского похода А. В. Суворова. Тематика конкурса: события военной истории России, значение личности А.В. Суворова в истории нашего государства. 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B1BD3" w:rsidRDefault="00CB1BD3" w:rsidP="00CB1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Цели конкурса: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1.3.1. Воспитание подрастающего поколения в духе патриотизма.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1.3.2. Выявление одаренных в области художественного творчества детей, юношей и девушек.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B1BD3" w:rsidRDefault="00CB1BD3" w:rsidP="00CB1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Задачи конкурса: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1.4.1. Воспитание среди молодежи интереса к отечественной истории.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1.4.2. Знакомство подрастающего поколения с событиями отечественной военной истории, деятельностью А.В. Суворова и других защитников Отечества.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1.4.3. Стимулирование детей, юношей и девушек к художественной творческой деятельности.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1.4.4. Поощрение одаренных в области художественного творчества детей, юношей и девушек.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Участники конкурса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2.1. К участию в конкурсе приглашаются дети и молодые люди в возрасте с 7 до 18 лет (по решению жюри могут быть допущены участники до 7 лет).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2.2. Конкурс проводится в следующих возрастных категориях: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-7-10 лет;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-10-13 лет;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- 13-15 лет;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- 15-18 лет.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Порядок представления работ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3.1. Работы для участия в конкурсе 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3.2. Представленные на конкурс работы авторам не возвращаются и не рецензируются.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Требования к работам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4.1. </w:t>
      </w:r>
      <w:proofErr w:type="gramStart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4.2.</w:t>
      </w:r>
      <w:proofErr w:type="gramEnd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участию в конкурсе допускаются только оригинальные работы (не принимаются копии, изготовленные при помощи копировального аппарата и принтера).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4.3. Работы должны быть не меньше формата А</w:t>
      </w:r>
      <w:proofErr w:type="gramStart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proofErr w:type="gramEnd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 больше формата А3.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4.4. Работы должны соответствовать тематике конкурса.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4.5. Работы должны быть выполнены без помощи родителей и педагогов.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4.6. Коллективные работы к участию в конкурсе не допускаются.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4.7. Работы должны быть надлежащим образом оформлены: на обратной стороне указаны имя и фамилия автора, количество полных лет, учебное заведение или учреждение дополнительного образования (если работа выполнена в рамках деятельности этого образовательного учреждения), контактные данные (телефон и 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электронный адрес) родителей, название работы.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4.8. От участника на конкурс принимается только 1 работа.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Критерии оценки</w:t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Жюри конкурса оценивает работы баллами по следующим критериям:</w:t>
      </w:r>
      <w:proofErr w:type="gramStart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сюжет (должен соответствовать тематике конкурса ) – до 10 баллов;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качество исполнения – до 10 баллов;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- историческая достоверность (достоверное изображение событий, костюмов и т.д. </w:t>
      </w:r>
      <w:proofErr w:type="gramStart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Учитывается только для возрастной группы 17-18 лет) – до 10 баллов.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</w:t>
      </w:r>
      <w:proofErr w:type="gramEnd"/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Жюри конкурса</w:t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Жюри формируется организаторами конкурса из специалистов в области истории и художественного творчества.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6.2. Состав жюри указывается в Приложении к Положению о конкурсе.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Порядок и сроки проведения конкурса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7.1. Работы для участия в конкурсе принимаются с 20 октября по 20 ноября.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Работы, полученные организаторами после указанной даты, к участию в конкурсе не допускаются.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7.2. Работы оцениваются жюри с 20 ноября по 28 ноября. 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7.3. Дата и место награждения победителей публикуются на официальных интернет-сайтах организаторов конкурса до 29 ноября.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Победители конкурса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8.1. В каждой из возрастных категорий определяются победители, получающие диплом 1-й, 2-й или 3-й степени.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8.2. В случае</w:t>
      </w:r>
      <w:proofErr w:type="gramStart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 на конкурс представлено большое количество работ высокого качества, жюри оставляет за собой право увеличить число возрастных групп или разделить работы по рубрикам и определять победителей в каждой из категорий.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8.3. Жюри может учреждать дополнительные призы.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8.4. Победители конкурса награждаются грамотами организаторов конкурса и призами.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8.5. Работы – победители конкурса выставляются в одном из учреждений культуры Новой Ладоги и остаются на хранение в Санкт-Петербургской Благотворительн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общественной организации «Сильное поколение- богатство великой державы».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8.6. Работы – победители конкурса с указанием авторов могут использоваться организаторами при создании проспектов, буклетов, плакатов, презентаций и т.д. (с согласия авторов или их законных представителей – в соответствии с Гражданским кодексом РФ).</w:t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A6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Контактная информация</w:t>
      </w:r>
    </w:p>
    <w:p w:rsidR="00CB1BD3" w:rsidRDefault="00CB1BD3" w:rsidP="00CB1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8(813)63 30-012  Директор МБУК « Центр культуры. спорта и туризма» г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.Н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овая Ладога</w:t>
      </w:r>
    </w:p>
    <w:p w:rsidR="00CB1BD3" w:rsidRPr="00FA6910" w:rsidRDefault="00CB1BD3" w:rsidP="00CB1B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Мария Сергеевна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Залецкая</w:t>
      </w:r>
      <w:proofErr w:type="spellEnd"/>
    </w:p>
    <w:p w:rsidR="00CB1BD3" w:rsidRDefault="00CB1BD3" w:rsidP="00CB1BD3"/>
    <w:p w:rsidR="00CB1BD3" w:rsidRPr="00CB1BD3" w:rsidRDefault="00CB1BD3" w:rsidP="00CB1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1BD3" w:rsidRPr="00CB1BD3" w:rsidSect="006B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D3"/>
    <w:rsid w:val="006B4372"/>
    <w:rsid w:val="00C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4078</Characters>
  <Application>Microsoft Office Word</Application>
  <DocSecurity>0</DocSecurity>
  <Lines>33</Lines>
  <Paragraphs>9</Paragraphs>
  <ScaleCrop>false</ScaleCrop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2019-10-24T09:40:00Z</dcterms:created>
  <dcterms:modified xsi:type="dcterms:W3CDTF">2019-10-24T09:51:00Z</dcterms:modified>
</cp:coreProperties>
</file>